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6D099762" w:rsidR="002217AC" w:rsidRDefault="0070723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Патриотическое воспитание детей </w:t>
      </w:r>
      <w:r w:rsidR="00202C88">
        <w:rPr>
          <w:rFonts w:ascii="Times New Roman" w:eastAsia="Times New Roman" w:hAnsi="Times New Roman" w:cs="Times New Roman"/>
          <w:b/>
          <w:sz w:val="28"/>
          <w:szCs w:val="28"/>
        </w:rPr>
        <w:t xml:space="preserve">с 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>нарушением речи на логопедических занятиях.</w:t>
      </w:r>
    </w:p>
    <w:p w14:paraId="00000002" w14:textId="77777777" w:rsidR="002217AC" w:rsidRDefault="007072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Патриотическое воспитание детей является одним из важных аспектов их образования и развития. Однако, когда речь идет о детях с нарушениями речи, логопедические занятия становятся основным инструментом для коррекции и развития их коммуникативных навыков. В таких случаях важно уметь сочетать работу над речевыми недостатками с патриотическим воспитанием, чтобы дети могли развиваться гармонично как личности и граждане страны.</w:t>
      </w:r>
    </w:p>
    <w:p w14:paraId="00000003" w14:textId="77777777" w:rsidR="002217AC" w:rsidRDefault="007072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Патриотическое воспитание детей на логопедических занятиях предполагает использование специальных методик и подходов, которые помогут не только исправить нарушения в речи, но и воспитать у детей любовь к своей стране, уважение к ее символам и традициям. Например, логопед может включить в занятия элементы изучения герба, флага, гимна страны, провести беседы о значимых событиях и личностях истории, а также использовать тексты патриотической направленности для тренировки произношения и развития речи.</w:t>
      </w:r>
    </w:p>
    <w:p w14:paraId="00000004" w14:textId="77777777" w:rsidR="002217AC" w:rsidRDefault="007072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Содержание программы по патриотическому воспитанию дошкольников с нарушениями речи разрабатывалось с опорой на комплексный подход к проблеме патриотического воспитания и реализовывалось как:</w:t>
      </w:r>
    </w:p>
    <w:p w14:paraId="00000005" w14:textId="77777777" w:rsidR="002217AC" w:rsidRDefault="007072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логопедическая коррекция на фронтальных занятиях по лексическим темам патриотической направленности.</w:t>
      </w:r>
    </w:p>
    <w:p w14:paraId="00000006" w14:textId="77777777" w:rsidR="002217AC" w:rsidRDefault="007072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проведение в группе комплекса интегрированных занятий воспитателем по тематическому плану работы патриотического воспитания дошкольников с нарушениями речи.</w:t>
      </w:r>
    </w:p>
    <w:p w14:paraId="00000007" w14:textId="77777777" w:rsidR="002217AC" w:rsidRDefault="007072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проведение музыкальным руководителем тематических утренников патриотической направленности.</w:t>
      </w:r>
    </w:p>
    <w:p w14:paraId="00000008" w14:textId="77777777" w:rsidR="002217AC" w:rsidRDefault="007072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Важно помнить, что патриотическое воспитание на логопедических занятиях должно быть доступным и понятным для детей с нарушениями речи.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Логопед должен использовать язык, который близок и понятен каждому ребенку, а также создавать атмосферу доверия и уважения, чтобы дети чувствовали себя комфортно и могли открыто общаться.</w:t>
      </w:r>
    </w:p>
    <w:p w14:paraId="00000009" w14:textId="77777777" w:rsidR="002217AC" w:rsidRDefault="007072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 занятия: "Патриотические символы России"</w:t>
      </w:r>
    </w:p>
    <w:p w14:paraId="0000000A" w14:textId="77777777" w:rsidR="002217AC" w:rsidRDefault="007072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 занятия: Развитие речи и патриотического воспитания детей через изучение основных символов России.</w:t>
      </w:r>
    </w:p>
    <w:p w14:paraId="0000000B" w14:textId="77777777" w:rsidR="002217AC" w:rsidRDefault="007072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Начало занятия (5 минут):</w:t>
      </w:r>
    </w:p>
    <w:p w14:paraId="0000000C" w14:textId="77777777" w:rsidR="002217AC" w:rsidRDefault="007072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Приветствие детей и обсуждение темы занятия.</w:t>
      </w:r>
    </w:p>
    <w:p w14:paraId="0000000D" w14:textId="77777777" w:rsidR="002217AC" w:rsidRDefault="007072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Введение понятий "герб", "флаг", "гимн" и объяснение их значения.</w:t>
      </w:r>
    </w:p>
    <w:p w14:paraId="0000000E" w14:textId="77777777" w:rsidR="002217AC" w:rsidRDefault="007072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Изучение герба России (15 минут):</w:t>
      </w:r>
    </w:p>
    <w:p w14:paraId="0000000F" w14:textId="77777777" w:rsidR="002217AC" w:rsidRDefault="007072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Показ изображения герба России и объяснение его элементов.</w:t>
      </w:r>
    </w:p>
    <w:p w14:paraId="00000010" w14:textId="77777777" w:rsidR="002217AC" w:rsidRDefault="007072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Обсуждение значимости герба как символа страны.</w:t>
      </w:r>
    </w:p>
    <w:p w14:paraId="00000011" w14:textId="77777777" w:rsidR="002217AC" w:rsidRDefault="007072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Упражнения на произношение названий элементов герба.</w:t>
      </w:r>
    </w:p>
    <w:p w14:paraId="00000012" w14:textId="77777777" w:rsidR="002217AC" w:rsidRDefault="007072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Изучение флага России (15 минут):</w:t>
      </w:r>
    </w:p>
    <w:p w14:paraId="00000013" w14:textId="77777777" w:rsidR="002217AC" w:rsidRDefault="007072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Показ изображения флага России и объяснение его цветов и значений.</w:t>
      </w:r>
    </w:p>
    <w:p w14:paraId="00000014" w14:textId="77777777" w:rsidR="002217AC" w:rsidRDefault="007072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Беседа о том, что символизирует флаг для граждан России.</w:t>
      </w:r>
    </w:p>
    <w:p w14:paraId="00000015" w14:textId="77777777" w:rsidR="002217AC" w:rsidRDefault="007072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Упражнения на произношение названия цветов флага.</w:t>
      </w:r>
    </w:p>
    <w:p w14:paraId="00000016" w14:textId="77777777" w:rsidR="002217AC" w:rsidRDefault="007072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Изучение гимна России (15 минут):</w:t>
      </w:r>
    </w:p>
    <w:p w14:paraId="00000017" w14:textId="77777777" w:rsidR="002217AC" w:rsidRDefault="007072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Прослушивание гимна России с текстом.</w:t>
      </w:r>
    </w:p>
    <w:p w14:paraId="00000018" w14:textId="77777777" w:rsidR="002217AC" w:rsidRDefault="007072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Обсуждение значимости гимна как музыкального символа страны.</w:t>
      </w:r>
    </w:p>
    <w:p w14:paraId="00000019" w14:textId="77777777" w:rsidR="002217AC" w:rsidRDefault="007072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Попытка детей петь несколько строк гимна.</w:t>
      </w:r>
    </w:p>
    <w:p w14:paraId="0000001A" w14:textId="77777777" w:rsidR="002217AC" w:rsidRDefault="007072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Заключение занятия (5 минут):</w:t>
      </w:r>
    </w:p>
    <w:p w14:paraId="0000001B" w14:textId="77777777" w:rsidR="002217AC" w:rsidRDefault="007072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Подведение итогов занятия, обсуждение впечатлений детей.</w:t>
      </w:r>
    </w:p>
    <w:p w14:paraId="0000001C" w14:textId="77777777" w:rsidR="002217AC" w:rsidRDefault="007072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Подчеркивание важности уважения и любви к своей стране.</w:t>
      </w:r>
    </w:p>
    <w:p w14:paraId="0000001D" w14:textId="77777777" w:rsidR="002217AC" w:rsidRDefault="007072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Такое занятие поможет детям не только развивать свою речь и произношение, но и формировать чувство принадлежности и уважения к своей стране через изучение ее основных символов.</w:t>
      </w:r>
    </w:p>
    <w:p w14:paraId="0000001E" w14:textId="77777777" w:rsidR="002217AC" w:rsidRDefault="007072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Еще одним примером может являться занятие на тему: "История и культура народов мира"</w:t>
      </w:r>
    </w:p>
    <w:p w14:paraId="0000001F" w14:textId="77777777" w:rsidR="002217AC" w:rsidRDefault="007072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Цель занятия: Знакомство детей с различными культурами и традициями разных стран для развития культурного разнообразия и уважения к другим народам.</w:t>
      </w:r>
    </w:p>
    <w:p w14:paraId="00000020" w14:textId="77777777" w:rsidR="002217AC" w:rsidRDefault="007072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Начало занятия (5 минут):</w:t>
      </w:r>
    </w:p>
    <w:p w14:paraId="00000021" w14:textId="77777777" w:rsidR="002217AC" w:rsidRDefault="007072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Приветствие детей и объяснение темы занятия.</w:t>
      </w:r>
    </w:p>
    <w:p w14:paraId="00000022" w14:textId="77777777" w:rsidR="002217AC" w:rsidRDefault="007072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Введение понятий "культура", "традиции", "народы" и их значения.</w:t>
      </w:r>
    </w:p>
    <w:p w14:paraId="00000023" w14:textId="77777777" w:rsidR="002217AC" w:rsidRDefault="007072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Изучение японской культуры (15 минут):</w:t>
      </w:r>
    </w:p>
    <w:p w14:paraId="00000024" w14:textId="77777777" w:rsidR="002217AC" w:rsidRDefault="007072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Показ изображений японских символов (сакура, кимоно, самурай) и объяснение их значения.</w:t>
      </w:r>
    </w:p>
    <w:p w14:paraId="00000025" w14:textId="77777777" w:rsidR="002217AC" w:rsidRDefault="007072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Рассказ о традиционной японской кухне, обычаях и праздниках.</w:t>
      </w:r>
    </w:p>
    <w:p w14:paraId="00000026" w14:textId="77777777" w:rsidR="002217AC" w:rsidRDefault="007072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Упражнения на произношение японских слов.</w:t>
      </w:r>
    </w:p>
    <w:p w14:paraId="00000027" w14:textId="77777777" w:rsidR="002217AC" w:rsidRDefault="007072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Изучение индийской культуры (15 минут):</w:t>
      </w:r>
    </w:p>
    <w:p w14:paraId="00000028" w14:textId="77777777" w:rsidR="002217AC" w:rsidRDefault="007072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Показ изображений индийских символов (слон, сари, танцы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бхаратанатьям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и объяснение их значения.</w:t>
      </w:r>
    </w:p>
    <w:p w14:paraId="00000029" w14:textId="77777777" w:rsidR="002217AC" w:rsidRDefault="007072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Рассказ о традиционных индийских религиях, фестивалях и музыке.</w:t>
      </w:r>
    </w:p>
    <w:p w14:paraId="0000002A" w14:textId="77777777" w:rsidR="002217AC" w:rsidRDefault="007072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Упражнения на произношение индийских названий.</w:t>
      </w:r>
    </w:p>
    <w:p w14:paraId="0000002B" w14:textId="77777777" w:rsidR="002217AC" w:rsidRDefault="007072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Изучение африканской культуры (15 минут):</w:t>
      </w:r>
    </w:p>
    <w:p w14:paraId="0000002C" w14:textId="77777777" w:rsidR="002217AC" w:rsidRDefault="007072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Показ изображений африканских символов (маски, джембе, животные) и объяснение их значения.</w:t>
      </w:r>
    </w:p>
    <w:p w14:paraId="0000002D" w14:textId="77777777" w:rsidR="002217AC" w:rsidRDefault="007072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Рассказ о традиционных африканских обычаях, ритуалах и музыке.</w:t>
      </w:r>
    </w:p>
    <w:p w14:paraId="0000002E" w14:textId="77777777" w:rsidR="002217AC" w:rsidRDefault="007072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Упражнения на произношение африканских названий.</w:t>
      </w:r>
    </w:p>
    <w:p w14:paraId="0000002F" w14:textId="77777777" w:rsidR="002217AC" w:rsidRDefault="007072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Заключение занятия (5 минут):</w:t>
      </w:r>
    </w:p>
    <w:p w14:paraId="00000030" w14:textId="77777777" w:rsidR="002217AC" w:rsidRDefault="007072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Подведение итогов занятия, обсуждение впечатлений детей.</w:t>
      </w:r>
    </w:p>
    <w:p w14:paraId="00000031" w14:textId="77777777" w:rsidR="002217AC" w:rsidRDefault="007072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Подчеркивание важности уважения к различным культурам и традициям других народов.</w:t>
      </w:r>
    </w:p>
    <w:p w14:paraId="00000032" w14:textId="77777777" w:rsidR="002217AC" w:rsidRDefault="007072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Такое занятие поможет детям расширить свой кругозор, познакомиться с разнообразием мировой культуры и научиться уважать и ценить культурное наследие других народов.</w:t>
      </w:r>
    </w:p>
    <w:p w14:paraId="00000033" w14:textId="77777777" w:rsidR="002217AC" w:rsidRDefault="007072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педагога могут возникнуть следующие трудности при проведении занятия на тему истории и культуры народов мира:</w:t>
      </w:r>
    </w:p>
    <w:p w14:paraId="00000034" w14:textId="77777777" w:rsidR="002217AC" w:rsidRDefault="007072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1. Недостаточные знания о культуре определенных стран: Педагог может столкнуться с трудностью в подготовке материалов и информации о культуре определенных стран, если у него нет достаточных знаний об этой культуре. Важно заранее изучить материалы и подготовиться к занятию.</w:t>
      </w:r>
    </w:p>
    <w:p w14:paraId="00000035" w14:textId="77777777" w:rsidR="002217AC" w:rsidRDefault="007072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Сложности с произношением иностранных слов: Педагогу может быть сложно правильно произносить иностранные слова или названия, особенно если он не знаком с языком данной культуры. Важно заранее потренироваться и проверить правильность произношения.</w:t>
      </w:r>
    </w:p>
    <w:p w14:paraId="00000036" w14:textId="77777777" w:rsidR="002217AC" w:rsidRDefault="007072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Различия в понимании культурных особенностей: Педагог должен быть внимателен к различиям в понимании и интерпретации культурных особенностей разных стран. Некоторые аспекты могут вызвать недопонимание или неправильное толкование, поэтому важно быть готовым к объяснению и уточнению.</w:t>
      </w:r>
    </w:p>
    <w:p w14:paraId="00000037" w14:textId="77777777" w:rsidR="002217AC" w:rsidRDefault="007072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Управление группой детей: Педагогу может быть сложно удерживать внимание детей и управлять группой во время занятия на такой широкой и интересной теме. Важно использовать интерактивные методы обучения, игры и задания, чтобы дети были заинтересованы и вовлечены.</w:t>
      </w:r>
    </w:p>
    <w:p w14:paraId="00000038" w14:textId="77777777" w:rsidR="002217AC" w:rsidRDefault="007072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Оценка реакции детей: Педагогу может быть сложно предвидеть реакцию детей на различные аспекты изучаемых культур. Некоторые темы могут вызвать эмоциональные или культурные реакции, поэтому важно быть готовым к обсуждению и поддержке детей.</w:t>
      </w:r>
    </w:p>
    <w:p w14:paraId="00000039" w14:textId="77777777" w:rsidR="002217AC" w:rsidRDefault="007072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Справиться с этими трудностями поможет хорошая подготовка, открытость к новым знаниям и готовность адаптировать занятие под потребности и интересы детей.</w:t>
      </w:r>
    </w:p>
    <w:p w14:paraId="0000003A" w14:textId="77777777" w:rsidR="002217AC" w:rsidRDefault="0070723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Список литературы:</w:t>
      </w:r>
    </w:p>
    <w:p w14:paraId="0000003B" w14:textId="77777777" w:rsidR="002217AC" w:rsidRDefault="0070723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Выготский Л.С. Педагогическая психология. - М.: Педагогика-Пресс, 1996. – 210 с. </w:t>
      </w:r>
    </w:p>
    <w:p w14:paraId="0000003C" w14:textId="77777777" w:rsidR="002217AC" w:rsidRDefault="0070723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Князева О.Л.,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Маханева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М.Д. Приобщение детей к истокам Русской народной культуры: учеб.-метод. пособие. - СПб.: Детство-Пресс, 1998. – 199 с.</w:t>
      </w:r>
    </w:p>
    <w:sectPr w:rsidR="002217AC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7AC"/>
    <w:rsid w:val="00202C88"/>
    <w:rsid w:val="002217AC"/>
    <w:rsid w:val="00707235"/>
    <w:rsid w:val="00C4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C3934"/>
  <w15:docId w15:val="{65650CCE-57B3-41E7-B12F-38F5AAFE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955</Words>
  <Characters>5450</Characters>
  <Application>Microsoft Office Word</Application>
  <DocSecurity>0</DocSecurity>
  <Lines>45</Lines>
  <Paragraphs>12</Paragraphs>
  <ScaleCrop>false</ScaleCrop>
  <Company/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dou53</dc:creator>
  <cp:lastModifiedBy>Admin</cp:lastModifiedBy>
  <cp:revision>3</cp:revision>
  <dcterms:created xsi:type="dcterms:W3CDTF">2024-02-09T10:00:00Z</dcterms:created>
  <dcterms:modified xsi:type="dcterms:W3CDTF">2024-07-02T17:34:00Z</dcterms:modified>
</cp:coreProperties>
</file>